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Документации о запросе предложений.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запроса предложений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закупки, указанному в документации о запросе предложений.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определенных документацией о запросе предложений, либо наличие в таких документах недостоверных сведений об участнике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Согласие участника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 условиями проекта договора, содержащегося в документации о запросе предложений.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запроса предложений Организатору письменных разъяснений положений поданной им заявки на участие в запросе предложений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сведений об участнике запроса предложений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Заказчиком ранее, подтвержденного либо самим 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тсутствие сведений о негативном опыте сотрудничества участника с Заказчиком 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запроса предложений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>на участие в запросе предложений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F32F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hAnsi="Times New Roman" w:cs="Times New Roman"/>
                <w:sz w:val="24"/>
                <w:szCs w:val="24"/>
              </w:rPr>
              <w:t>Квалификации Участника закупки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C81D6A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D2303" w:rsidRPr="004D120D" w:rsidTr="00D516C2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03" w:rsidRPr="0050291A" w:rsidRDefault="00DD2303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2.1.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D2303" w:rsidRPr="001A3183" w:rsidRDefault="00745C5C" w:rsidP="00F32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C5C">
              <w:rPr>
                <w:rFonts w:ascii="Times New Roman" w:hAnsi="Times New Roman" w:cs="Times New Roman"/>
                <w:sz w:val="24"/>
                <w:szCs w:val="24"/>
              </w:rPr>
              <w:t>Успешный опыт выполнения работ по техническому обслуживанию систем пожарной сигнализации  и оповещения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03" w:rsidRPr="00DD2303" w:rsidRDefault="00F32F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  <w:r w:rsidR="00DD2303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EC751D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9BC">
              <w:rPr>
                <w:position w:val="-34"/>
                <w:sz w:val="28"/>
                <w:szCs w:val="28"/>
              </w:rPr>
              <w:object w:dxaOrig="1980" w:dyaOrig="7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pt;height:37.5pt" o:ole="">
                  <v:imagedata r:id="rId8" o:title=""/>
                </v:shape>
                <o:OLEObject Type="Embed" ProgID="Equation.3" ShapeID="_x0000_i1025" DrawAspect="Content" ObjectID="_1606206555" r:id="rId9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5pt;height:19pt" o:ole="">
                  <v:imagedata r:id="rId10" o:title=""/>
                </v:shape>
                <o:OLEObject Type="Embed" ProgID="Equation.3" ShapeID="_x0000_i1026" DrawAspect="Content" ObjectID="_1606206556" r:id="rId11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0"/>
                <w:sz w:val="28"/>
                <w:szCs w:val="28"/>
              </w:rPr>
              <w:object w:dxaOrig="465" w:dyaOrig="345">
                <v:shape id="_x0000_i1027" type="#_x0000_t75" style="width:23pt;height:17pt" o:ole="">
                  <v:imagedata r:id="rId12" o:title=""/>
                </v:shape>
                <o:OLEObject Type="Embed" ProgID="Equation.3" ShapeID="_x0000_i1027" DrawAspect="Content" ObjectID="_1606206557" r:id="rId13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– минимальная цена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заявки на участие в данной закупке среди всех цен заявок Участников данной закупки;  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8" type="#_x0000_t75" style="width:15pt;height:19pt" o:ole="">
                  <v:imagedata r:id="rId14" o:title=""/>
                </v:shape>
                <o:OLEObject Type="Embed" ProgID="Equation.3" ShapeID="_x0000_i1028" DrawAspect="Content" ObjectID="_1606206558" r:id="rId15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D53A27">
        <w:trPr>
          <w:trHeight w:val="8342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745C5C" w:rsidP="00745C5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45C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Успешный опыт выполнения работ по техническому обслуживанию систем пожарной сигнализации  и оповещения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стоимостей выполненных работ/оказанных услуг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3A27" w:rsidRPr="00A60E9E" w:rsidRDefault="00EC756A" w:rsidP="002E182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вр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n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=1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С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n</m:t>
                      </m:r>
                    </m:sub>
                  </m:sSub>
                </m:e>
              </m:nary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где</w:t>
            </w:r>
          </w:p>
          <w:p w:rsidR="00D53A27" w:rsidRPr="00A60E9E" w:rsidRDefault="00EC756A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стоимость фактически выполненных работ/оказанных услуг по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-му договору, указанная в представленном участником закупки акте выполненных работ/оказанных услуг по данному договору, руб. без НДС;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количество договоров, наилучшим образом характеризующих опыт участника закупки,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≤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10; В случае если участник представил более 10 договоров, то к оценке принимаются первые 10 договоров из представленного списка;</w:t>
            </w:r>
          </w:p>
          <w:p w:rsidR="00D53A27" w:rsidRPr="00A60E9E" w:rsidRDefault="00EC756A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вр</m:t>
                  </m:r>
                </m:sub>
              </m:sSub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коэффициент, учитывающий стаж компании участника закупки на рынке работ/услуг. Стаж компании участника закупки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определяется как период времени </w:t>
            </w:r>
            <w:proofErr w:type="gramStart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с даты создания</w:t>
            </w:r>
            <w:proofErr w:type="gramEnd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компании участника закупки (указ</w:t>
            </w:r>
            <w:bookmarkStart w:id="6" w:name="_GoBack"/>
            <w:bookmarkEnd w:id="6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анной в уставе) до срока окончания приема заявок на участие в настоящей закупке. В случае</w:t>
            </w:r>
            <w:proofErr w:type="gramStart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если участник является правопреемником компании, имеющей опыт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выполнения работ/оказания услуг, то участник, в целях повышения предпочтительности своей заявки, вправе предоставить информацию и документы по компании,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которой осуществлено правопреемство.</w:t>
            </w:r>
          </w:p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6389" w:type="dxa"/>
              <w:tblLook w:val="04A0" w:firstRow="1" w:lastRow="0" w:firstColumn="1" w:lastColumn="0" w:noHBand="0" w:noVBand="1"/>
            </w:tblPr>
            <w:tblGrid>
              <w:gridCol w:w="5113"/>
              <w:gridCol w:w="1276"/>
            </w:tblGrid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745C5C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Стаж, календарных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EC756A" w:rsidP="00745C5C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К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вр</m:t>
                          </m:r>
                        </m:sub>
                      </m:sSub>
                    </m:oMath>
                  </m:oMathPara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745C5C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 2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745C5C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0,8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745C5C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2 до 5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745C5C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745C5C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5 до 10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745C5C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0,95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745C5C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10 лет и выше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745C5C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</w:tbl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Style w:val="a3"/>
              <w:tblW w:w="5949" w:type="dxa"/>
              <w:jc w:val="center"/>
              <w:tblLook w:val="04A0" w:firstRow="1" w:lastRow="0" w:firstColumn="1" w:lastColumn="0" w:noHBand="0" w:noVBand="1"/>
            </w:tblPr>
            <w:tblGrid>
              <w:gridCol w:w="3114"/>
              <w:gridCol w:w="2835"/>
            </w:tblGrid>
            <w:tr w:rsidR="00D53A27" w:rsidRPr="00A60E9E" w:rsidTr="002E1828">
              <w:trPr>
                <w:trHeight w:val="326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EC756A" w:rsidP="00745C5C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  <w:t xml:space="preserve">, </w:t>
                  </w:r>
                  <w:r w:rsidR="00D53A27"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руб.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745C5C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</w:pPr>
                  <w:r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N</w:t>
                  </w:r>
                  <w:r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</w:p>
              </w:tc>
            </w:tr>
            <w:tr w:rsidR="00D53A27" w:rsidRPr="00A60E9E" w:rsidTr="002E1828">
              <w:trPr>
                <w:trHeight w:val="328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EC756A" w:rsidP="00745C5C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min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745C5C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60E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D53A27" w:rsidRPr="00A60E9E" w:rsidTr="002E1828">
              <w:trPr>
                <w:trHeight w:val="760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EC756A" w:rsidP="00745C5C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  </m:t>
                        </m:r>
                      </m:sub>
                    </m:sSub>
                  </m:oMath>
                  <w:r w:rsidR="00D53A27" w:rsidRPr="00A60E9E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 wp14:anchorId="38A6A608" wp14:editId="6C3C5F17">
                        <wp:extent cx="104775" cy="114300"/>
                        <wp:effectExtent l="0" t="0" r="9525" b="0"/>
                        <wp:docPr id="1" name="Рисунок 1" descr="Значок принадлежности - математический символ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Значок принадлежности - математический символ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</m:oMath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(0;</w:t>
                  </w:r>
                  <w:r w:rsidR="00D53A27"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ax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EC756A" w:rsidP="00745C5C">
                  <w:pPr>
                    <w:framePr w:hSpace="180" w:wrap="around" w:hAnchor="margin" w:xAlign="center" w:y="-390"/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=1-(</m:t>
                      </m:r>
                      <m:f>
                        <m:fPr>
                          <m:ctrlPr>
                            <w:rPr>
                              <w:rFonts w:ascii="Cambria Math" w:eastAsia="Calibri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ax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i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ax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 xml:space="preserve">-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min</m:t>
                              </m:r>
                            </m:sub>
                          </m:sSub>
                        </m:den>
                      </m:f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)</m:t>
                      </m:r>
                    </m:oMath>
                  </m:oMathPara>
                </w:p>
              </w:tc>
            </w:tr>
            <w:tr w:rsidR="00D53A27" w:rsidRPr="00A60E9E" w:rsidTr="002E1828">
              <w:trPr>
                <w:trHeight w:val="760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EC756A" w:rsidP="00745C5C">
                  <w:pPr>
                    <w:framePr w:hSpace="180" w:wrap="around" w:hAnchor="margin" w:xAlign="center" w:y="-390"/>
                    <w:jc w:val="center"/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="00D53A27" w:rsidRPr="00A60E9E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 wp14:anchorId="6318DB8E" wp14:editId="4BABCD7F">
                        <wp:extent cx="104775" cy="114300"/>
                        <wp:effectExtent l="0" t="0" r="9525" b="0"/>
                        <wp:docPr id="2" name="Рисунок 2" descr="Значок принадлежности - математический символ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Значок принадлежности - математический символ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 xml:space="preserve"> [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ax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; ∞)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745C5C">
                  <w:pPr>
                    <w:framePr w:hSpace="180" w:wrap="around" w:hAnchor="margin" w:xAlign="center" w:y="-390"/>
                    <w:widowControl w:val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60E9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D53A27" w:rsidRPr="00A60E9E" w:rsidRDefault="00D53A27" w:rsidP="002E18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53A27" w:rsidRPr="00A60E9E" w:rsidRDefault="00EC756A" w:rsidP="002E1828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min</m:t>
                  </m:r>
                </m:sub>
              </m:sSub>
            </m:oMath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минимальная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участника закупки, установленная в соответствии с требованиями к наличию опыта у участников закупки (если данное требование установлено в п.4.1.21. информационной карты документации о закупке). 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 xml:space="preserve">В случае, если минимально допустимое требование о наличии опыта не установлено, то  </w:t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min</m:t>
                  </m:r>
                </m:sub>
              </m:sSub>
            </m:oMath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>= 0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53A27" w:rsidRPr="00A60E9E" w:rsidRDefault="00D53A27" w:rsidP="002E18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53A27" w:rsidRPr="00A60E9E" w:rsidRDefault="00EC756A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</m:oMath>
            <w:r w:rsidR="00D53A27" w:rsidRPr="00A60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D53A27" w:rsidRPr="00A60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>-го участника;</w:t>
            </w:r>
          </w:p>
          <w:p w:rsidR="00D53A27" w:rsidRPr="00A60E9E" w:rsidRDefault="00D53A27" w:rsidP="002E182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53A27" w:rsidRPr="00A60E9E" w:rsidRDefault="00EC756A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max</m:t>
                  </m:r>
                </m:sub>
              </m:sSub>
            </m:oMath>
            <w:r w:rsidR="00D53A27" w:rsidRPr="00A60E9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=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µ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</m:oMath>
            <w:r w:rsidR="00D53A27" w:rsidRPr="00A60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НМЦ 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максимальная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µ 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коэффициент «насыщения» бальной оценки  при кратном данному коэффициенту превышении суммы стоимостей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0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A60E9E">
              <w:rPr>
                <w:rFonts w:ascii="Times New Roman" w:hAnsi="Times New Roman" w:cs="Times New Roman"/>
                <w:sz w:val="24"/>
                <w:szCs w:val="24"/>
              </w:rPr>
              <w:t>-го участника НМЦ лота,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µ=10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756A" w:rsidRDefault="00EC756A" w:rsidP="002D7F4F">
      <w:pPr>
        <w:spacing w:after="0" w:line="240" w:lineRule="auto"/>
      </w:pPr>
      <w:r>
        <w:separator/>
      </w:r>
    </w:p>
  </w:endnote>
  <w:endnote w:type="continuationSeparator" w:id="0">
    <w:p w:rsidR="00EC756A" w:rsidRDefault="00EC756A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756A" w:rsidRDefault="00EC756A" w:rsidP="002D7F4F">
      <w:pPr>
        <w:spacing w:after="0" w:line="240" w:lineRule="auto"/>
      </w:pPr>
      <w:r>
        <w:separator/>
      </w:r>
    </w:p>
  </w:footnote>
  <w:footnote w:type="continuationSeparator" w:id="0">
    <w:p w:rsidR="00EC756A" w:rsidRDefault="00EC756A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запросе предложений в случае несоответствия Участника запроса предложений обязательным требованиям, установленным в документации о запросе предложений.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534D"/>
    <w:rsid w:val="00016C73"/>
    <w:rsid w:val="000354B5"/>
    <w:rsid w:val="00040BAB"/>
    <w:rsid w:val="00046C45"/>
    <w:rsid w:val="00061009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2C4"/>
    <w:rsid w:val="00187DB7"/>
    <w:rsid w:val="00194E9A"/>
    <w:rsid w:val="00194FDD"/>
    <w:rsid w:val="001976ED"/>
    <w:rsid w:val="001A3183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D7F4F"/>
    <w:rsid w:val="002F077B"/>
    <w:rsid w:val="0031159C"/>
    <w:rsid w:val="0032277E"/>
    <w:rsid w:val="003408F0"/>
    <w:rsid w:val="00353EF9"/>
    <w:rsid w:val="003636E0"/>
    <w:rsid w:val="003736C9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52797"/>
    <w:rsid w:val="00467FA3"/>
    <w:rsid w:val="00496A4B"/>
    <w:rsid w:val="004B7304"/>
    <w:rsid w:val="004D120D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749C1"/>
    <w:rsid w:val="005B27B5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32126"/>
    <w:rsid w:val="007372CA"/>
    <w:rsid w:val="00745C5C"/>
    <w:rsid w:val="00751455"/>
    <w:rsid w:val="00751D5B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7F80"/>
    <w:rsid w:val="007E522E"/>
    <w:rsid w:val="007F4469"/>
    <w:rsid w:val="007F70D3"/>
    <w:rsid w:val="00830107"/>
    <w:rsid w:val="00844551"/>
    <w:rsid w:val="00851496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D691B"/>
    <w:rsid w:val="008E087A"/>
    <w:rsid w:val="008F3202"/>
    <w:rsid w:val="008F7A82"/>
    <w:rsid w:val="009021F4"/>
    <w:rsid w:val="009048D6"/>
    <w:rsid w:val="009053C4"/>
    <w:rsid w:val="00913FDB"/>
    <w:rsid w:val="00916E5E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A01F5"/>
    <w:rsid w:val="00AA1971"/>
    <w:rsid w:val="00AB485B"/>
    <w:rsid w:val="00AE5FFA"/>
    <w:rsid w:val="00AE7AB4"/>
    <w:rsid w:val="00AF2F99"/>
    <w:rsid w:val="00AF3915"/>
    <w:rsid w:val="00B02AD4"/>
    <w:rsid w:val="00B061BC"/>
    <w:rsid w:val="00B12E72"/>
    <w:rsid w:val="00B26DBD"/>
    <w:rsid w:val="00B41AB3"/>
    <w:rsid w:val="00B47108"/>
    <w:rsid w:val="00B50EF8"/>
    <w:rsid w:val="00B56A6F"/>
    <w:rsid w:val="00B65803"/>
    <w:rsid w:val="00B67C30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93E03"/>
    <w:rsid w:val="00DA5997"/>
    <w:rsid w:val="00DB29C5"/>
    <w:rsid w:val="00DC5E3B"/>
    <w:rsid w:val="00DD2303"/>
    <w:rsid w:val="00DE1D69"/>
    <w:rsid w:val="00DE7221"/>
    <w:rsid w:val="00DF321B"/>
    <w:rsid w:val="00E0053C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C756A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32F1A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526507-976C-4F5D-AFE7-E78D08A83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2740</Words>
  <Characters>15623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18327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Молчанов Антон Игоревич</cp:lastModifiedBy>
  <cp:revision>34</cp:revision>
  <cp:lastPrinted>2014-07-30T14:50:00Z</cp:lastPrinted>
  <dcterms:created xsi:type="dcterms:W3CDTF">2015-10-06T12:40:00Z</dcterms:created>
  <dcterms:modified xsi:type="dcterms:W3CDTF">2018-12-13T06:43:00Z</dcterms:modified>
</cp:coreProperties>
</file>